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E2" w:rsidRPr="00522C3B" w:rsidRDefault="007415E2" w:rsidP="007415E2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UCHWAŁA NR XXXI/161/16</w:t>
      </w:r>
    </w:p>
    <w:p w:rsidR="007415E2" w:rsidRPr="00522C3B" w:rsidRDefault="007415E2" w:rsidP="007415E2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GMINY ORCHOWO</w:t>
      </w:r>
    </w:p>
    <w:p w:rsidR="007415E2" w:rsidRDefault="007415E2" w:rsidP="007415E2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dnia 29 grudnia 2016r.</w:t>
      </w:r>
    </w:p>
    <w:p w:rsidR="007415E2" w:rsidRDefault="007415E2" w:rsidP="007415E2">
      <w:pPr>
        <w:tabs>
          <w:tab w:val="left" w:pos="183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415E2" w:rsidRDefault="007415E2" w:rsidP="007415E2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pozostawienia bez rozpoznania anonimowego wniosku dotyczącego nieprawidłowości w działalności Wójta Gminy Orchowo</w:t>
      </w:r>
    </w:p>
    <w:p w:rsidR="007415E2" w:rsidRPr="00522C3B" w:rsidRDefault="007415E2" w:rsidP="007415E2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5E2" w:rsidRPr="00522C3B" w:rsidRDefault="007415E2" w:rsidP="007415E2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22C3B">
        <w:rPr>
          <w:rFonts w:ascii="Times New Roman" w:hAnsi="Times New Roman"/>
          <w:sz w:val="24"/>
          <w:szCs w:val="24"/>
        </w:rPr>
        <w:t xml:space="preserve">Na podstawie art. 18 ust. 2 pkt 15 ustawy z dnia 8 marca 1990r. o samorządzie </w:t>
      </w:r>
      <w:r>
        <w:rPr>
          <w:rFonts w:ascii="Times New Roman" w:hAnsi="Times New Roman"/>
          <w:sz w:val="24"/>
          <w:szCs w:val="24"/>
        </w:rPr>
        <w:t>gminnym (Dz. U. z 2016</w:t>
      </w:r>
      <w:r w:rsidRPr="00522C3B">
        <w:rPr>
          <w:rFonts w:ascii="Times New Roman" w:hAnsi="Times New Roman"/>
          <w:sz w:val="24"/>
          <w:szCs w:val="24"/>
        </w:rPr>
        <w:t xml:space="preserve">r. poz. 446) oraz art. </w:t>
      </w:r>
      <w:r>
        <w:rPr>
          <w:rFonts w:ascii="Times New Roman" w:hAnsi="Times New Roman"/>
          <w:sz w:val="24"/>
          <w:szCs w:val="24"/>
        </w:rPr>
        <w:t xml:space="preserve">229 pkt 3 </w:t>
      </w:r>
      <w:r w:rsidRPr="00522C3B">
        <w:rPr>
          <w:rFonts w:ascii="Times New Roman" w:hAnsi="Times New Roman"/>
          <w:sz w:val="24"/>
          <w:szCs w:val="24"/>
        </w:rPr>
        <w:t>usta</w:t>
      </w:r>
      <w:r>
        <w:rPr>
          <w:rFonts w:ascii="Times New Roman" w:hAnsi="Times New Roman"/>
          <w:sz w:val="24"/>
          <w:szCs w:val="24"/>
        </w:rPr>
        <w:t xml:space="preserve">wy z dnia 14 czerwca 1960r. Kodeks postępowania administracyjnego (T. jedn. Dz. U. z 2016r. poz. 23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oraz </w:t>
      </w:r>
      <w:r w:rsidRPr="00522C3B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8 ust. 1 rozporządzenia Rady ministrów z dnia 8 stycznia 2002r. w sprawie organizacji przyjmowania i rozpatrywania skarg i wniosków (Dz. U. z 2002r. Nr 5, poz. 46) </w:t>
      </w:r>
      <w:r w:rsidRPr="00522C3B">
        <w:rPr>
          <w:rFonts w:ascii="Times New Roman" w:hAnsi="Times New Roman"/>
          <w:sz w:val="24"/>
          <w:szCs w:val="24"/>
        </w:rPr>
        <w:t>Rada Gminy Orchowo uchwala, co następuje:</w:t>
      </w:r>
    </w:p>
    <w:p w:rsidR="007415E2" w:rsidRPr="00522C3B" w:rsidRDefault="007415E2" w:rsidP="007415E2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415E2" w:rsidRPr="007415E2" w:rsidRDefault="007415E2" w:rsidP="007415E2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15E2">
        <w:rPr>
          <w:rFonts w:ascii="Times New Roman" w:hAnsi="Times New Roman"/>
          <w:sz w:val="24"/>
          <w:szCs w:val="24"/>
        </w:rPr>
        <w:t xml:space="preserve">§ 1. Pozostawia się bez rozpoznania anonimowy wniosek dotyczący nieprawidłowości </w:t>
      </w:r>
      <w:r w:rsidRPr="007415E2">
        <w:rPr>
          <w:rFonts w:ascii="Times New Roman" w:hAnsi="Times New Roman"/>
          <w:sz w:val="24"/>
          <w:szCs w:val="24"/>
        </w:rPr>
        <w:br/>
        <w:t xml:space="preserve">w działalności Wójta Gminy Orchowo przekazany tutejszemu organowi w dniu 16 listopada 2016r. </w:t>
      </w:r>
    </w:p>
    <w:p w:rsidR="007415E2" w:rsidRPr="007415E2" w:rsidRDefault="007415E2" w:rsidP="007415E2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15E2">
        <w:rPr>
          <w:rFonts w:ascii="Times New Roman" w:hAnsi="Times New Roman"/>
          <w:sz w:val="24"/>
          <w:szCs w:val="24"/>
        </w:rPr>
        <w:t>§ 2. Wniosek pozostawia się bez rozpoznania z przyczyn określonych w uzasadnieniu stanowiącym integralną część niniejszej uchwały.</w:t>
      </w:r>
    </w:p>
    <w:p w:rsidR="007415E2" w:rsidRPr="007415E2" w:rsidRDefault="007415E2" w:rsidP="007415E2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15E2">
        <w:rPr>
          <w:rFonts w:ascii="Times New Roman" w:hAnsi="Times New Roman"/>
          <w:sz w:val="24"/>
          <w:szCs w:val="24"/>
        </w:rPr>
        <w:t>§ 3. Wykonanie uchwały powierza się Przewodniczącemu Rady Gminy.</w:t>
      </w:r>
    </w:p>
    <w:p w:rsidR="007415E2" w:rsidRDefault="007415E2" w:rsidP="007415E2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15E2">
        <w:rPr>
          <w:rFonts w:ascii="Times New Roman" w:hAnsi="Times New Roman"/>
          <w:sz w:val="24"/>
          <w:szCs w:val="24"/>
        </w:rPr>
        <w:t>§ 4</w:t>
      </w:r>
      <w:r w:rsidRPr="005000F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7415E2" w:rsidRDefault="007415E2" w:rsidP="007415E2">
      <w:pPr>
        <w:spacing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7415E2" w:rsidRDefault="007415E2" w:rsidP="007415E2">
      <w:pPr>
        <w:spacing w:after="0" w:line="240" w:lineRule="auto"/>
        <w:ind w:left="4247" w:firstLine="708"/>
        <w:rPr>
          <w:rFonts w:ascii="Times New Roman" w:hAnsi="Times New Roman"/>
          <w:b/>
          <w:sz w:val="24"/>
          <w:szCs w:val="24"/>
        </w:rPr>
      </w:pPr>
      <w:r w:rsidRPr="00482E5F">
        <w:rPr>
          <w:rFonts w:ascii="Times New Roman" w:hAnsi="Times New Roman"/>
          <w:b/>
          <w:sz w:val="24"/>
          <w:szCs w:val="24"/>
        </w:rPr>
        <w:t>Przewodniczący Rady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2E5F">
        <w:rPr>
          <w:rFonts w:ascii="Times New Roman" w:hAnsi="Times New Roman"/>
          <w:b/>
          <w:sz w:val="24"/>
          <w:szCs w:val="24"/>
        </w:rPr>
        <w:t xml:space="preserve">Gminy </w:t>
      </w:r>
    </w:p>
    <w:p w:rsidR="007415E2" w:rsidRPr="00482E5F" w:rsidRDefault="007415E2" w:rsidP="007415E2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482E5F">
        <w:rPr>
          <w:rFonts w:ascii="Times New Roman" w:hAnsi="Times New Roman"/>
          <w:b/>
          <w:sz w:val="24"/>
          <w:szCs w:val="24"/>
        </w:rPr>
        <w:t>Orchowo</w:t>
      </w:r>
    </w:p>
    <w:p w:rsidR="007415E2" w:rsidRPr="00482E5F" w:rsidRDefault="007415E2" w:rsidP="007415E2">
      <w:pPr>
        <w:spacing w:after="0" w:line="240" w:lineRule="auto"/>
        <w:ind w:left="3545" w:firstLine="709"/>
        <w:jc w:val="center"/>
        <w:rPr>
          <w:rFonts w:ascii="Times New Roman" w:hAnsi="Times New Roman"/>
          <w:sz w:val="24"/>
          <w:szCs w:val="24"/>
        </w:rPr>
      </w:pPr>
    </w:p>
    <w:p w:rsidR="007415E2" w:rsidRPr="00482E5F" w:rsidRDefault="007415E2" w:rsidP="007415E2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482E5F">
        <w:rPr>
          <w:rFonts w:ascii="Times New Roman" w:hAnsi="Times New Roman"/>
          <w:b/>
          <w:sz w:val="24"/>
          <w:szCs w:val="24"/>
        </w:rPr>
        <w:t>Władysław Jakubowski</w:t>
      </w:r>
    </w:p>
    <w:p w:rsidR="007415E2" w:rsidRDefault="007415E2" w:rsidP="007415E2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415E2" w:rsidRDefault="007415E2" w:rsidP="007415E2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415E2" w:rsidRDefault="007415E2" w:rsidP="007415E2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415E2" w:rsidRDefault="007415E2" w:rsidP="007415E2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415E2" w:rsidRPr="000B59A5" w:rsidRDefault="007415E2" w:rsidP="007415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7415E2" w:rsidRPr="000B59A5" w:rsidRDefault="007415E2" w:rsidP="007415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UCHWAŁY NR XXXI/161/16</w:t>
      </w:r>
    </w:p>
    <w:p w:rsidR="007415E2" w:rsidRPr="000B59A5" w:rsidRDefault="007415E2" w:rsidP="007415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ORCHOWO</w:t>
      </w:r>
    </w:p>
    <w:p w:rsidR="007415E2" w:rsidRPr="007415E2" w:rsidRDefault="007415E2" w:rsidP="007415E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415E2">
        <w:rPr>
          <w:rFonts w:ascii="Times New Roman" w:hAnsi="Times New Roman"/>
          <w:sz w:val="24"/>
          <w:szCs w:val="24"/>
        </w:rPr>
        <w:t>z dnia 29 grudnia 2016r.</w:t>
      </w:r>
    </w:p>
    <w:p w:rsidR="007415E2" w:rsidRPr="00482E5F" w:rsidRDefault="007415E2" w:rsidP="007415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415E2" w:rsidRDefault="007415E2" w:rsidP="007415E2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pozostawienia bez rozpoznania anonimowego wniosku dotyczącego nieprawidłowości w działalności Wójta Gminy Orchowo</w:t>
      </w:r>
    </w:p>
    <w:p w:rsidR="007415E2" w:rsidRPr="00482E5F" w:rsidRDefault="007415E2" w:rsidP="007415E2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5E2" w:rsidRDefault="007415E2" w:rsidP="007415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D5EFF">
        <w:rPr>
          <w:rFonts w:ascii="Times New Roman" w:hAnsi="Times New Roman"/>
          <w:sz w:val="24"/>
          <w:szCs w:val="24"/>
        </w:rPr>
        <w:tab/>
        <w:t xml:space="preserve">W dniu </w:t>
      </w:r>
      <w:r>
        <w:rPr>
          <w:rFonts w:ascii="Times New Roman" w:hAnsi="Times New Roman"/>
          <w:sz w:val="24"/>
          <w:szCs w:val="24"/>
        </w:rPr>
        <w:t xml:space="preserve">16 listopada 2016r. Regionalna Izba Obrachunkowa w Poznaniu przekazała wg właściwości anonimowy wniosek mieszkańca Gminy Orchowo dotyczący nieprawidłowości </w:t>
      </w:r>
      <w:r>
        <w:rPr>
          <w:rFonts w:ascii="Times New Roman" w:hAnsi="Times New Roman"/>
          <w:sz w:val="24"/>
          <w:szCs w:val="24"/>
        </w:rPr>
        <w:br/>
        <w:t>w działalności Wójta Gminy Orchowo.</w:t>
      </w:r>
    </w:p>
    <w:p w:rsidR="007415E2" w:rsidRDefault="007415E2" w:rsidP="007415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Warunki formalne, jakie powinna spełniać skarga i wniosek w rozumieniu art. 227 Kodeksu postępowania administracyjnego określa rozporządzenie Rady Ministrów z dnia </w:t>
      </w:r>
      <w:r>
        <w:rPr>
          <w:rFonts w:ascii="Times New Roman" w:hAnsi="Times New Roman"/>
          <w:sz w:val="24"/>
          <w:szCs w:val="24"/>
        </w:rPr>
        <w:br/>
        <w:t xml:space="preserve">8 stycznia 2002 r. w sprawie organizacji przyjmowania i rozpatrywania skarg i wniosków </w:t>
      </w:r>
      <w:r>
        <w:rPr>
          <w:rFonts w:ascii="Times New Roman" w:hAnsi="Times New Roman"/>
          <w:sz w:val="24"/>
          <w:szCs w:val="24"/>
        </w:rPr>
        <w:br/>
        <w:t>(Dz. U. z 2002r., Nr 5,poz. 46), wydane na podstawie art. 226 Kpa.</w:t>
      </w:r>
    </w:p>
    <w:p w:rsidR="007415E2" w:rsidRDefault="007415E2" w:rsidP="007415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Powołane przepisy określają również konsekwencje niezachowania ww. warunków przez skarżącego. Zgodnie z </w:t>
      </w:r>
      <w:r w:rsidRPr="00522C3B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8 ust. 1 rozporządzenia, wnioski niezawierające imienia </w:t>
      </w:r>
      <w:r>
        <w:rPr>
          <w:rFonts w:ascii="Times New Roman" w:hAnsi="Times New Roman"/>
          <w:sz w:val="24"/>
          <w:szCs w:val="24"/>
        </w:rPr>
        <w:br/>
        <w:t>i nazwiska (nazwy) oraz adresu wnoszącego wniosek pozostawia się bez rozpoznania.</w:t>
      </w:r>
    </w:p>
    <w:p w:rsidR="007415E2" w:rsidRPr="005107BC" w:rsidRDefault="007415E2" w:rsidP="007415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Przepis ten ustanawia zatem wymóg, aby wniosek zawierał wskazanie imienia, nazwiska (nazwy) oraz adresu wnoszącego wniosek, a nie dochowanie tego wymogu sankcjonuje pozostawieniem wniosku bez rozpoznania z powodu uchybienia wymogom formalnym, które wniosek powinien spełniać. Przepis ten jest przepisem bezwzględnie obowiązującym, co oznacza, że nie stanowi jedynie przyzwolenia czy przywileju nie podjęcia działań przez radę gminy w sprawie rozpatrzenia zarzutów, ale zobowiązuje radę do ich nie podjęcia poprzez pozostawienie wniosku bez rozpoznania z powodu uchybienia wymogom formalnym. Oznacza to, że skutek w postaci pozostawienia wniosku bez rozpoznania wynika z mocy prawa, </w:t>
      </w:r>
      <w:r>
        <w:rPr>
          <w:rFonts w:ascii="Times New Roman" w:hAnsi="Times New Roman"/>
          <w:sz w:val="24"/>
          <w:szCs w:val="24"/>
        </w:rPr>
        <w:br/>
        <w:t xml:space="preserve">a rozstrzygnięcia podejmowane przez radę gminy w tej kwestii mogą jedynie stwierdzać tę okoliczność.  </w:t>
      </w:r>
    </w:p>
    <w:p w:rsidR="00624B13" w:rsidRDefault="00624B13"/>
    <w:sectPr w:rsidR="0062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E2"/>
    <w:rsid w:val="00624B13"/>
    <w:rsid w:val="0074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2C632-16AC-4ACF-A236-7017B8AD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5E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2017-01-03T09:18:00Z</dcterms:created>
  <dcterms:modified xsi:type="dcterms:W3CDTF">2017-01-03T09:20:00Z</dcterms:modified>
</cp:coreProperties>
</file>